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2C12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2126"/>
        <w:gridCol w:w="2777"/>
      </w:tblGrid>
      <w:tr w:rsidR="00A06425" w:rsidRPr="00A06425" w14:paraId="069393A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BDA08E2" w14:textId="77777777"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001F87" w:rsidRPr="000E7716">
              <w:rPr>
                <w:rFonts w:asciiTheme="minorHAnsi" w:hAnsiTheme="minorHAnsi" w:cstheme="minorHAnsi"/>
                <w:i/>
              </w:rPr>
              <w:t xml:space="preserve">e-Krew – informatyzacja publicznej służby krwi oraz rozwój nadzoru nad krwiolecznictwem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14:paraId="6DDCE3C9" w14:textId="77777777" w:rsidTr="000F7F3B">
        <w:tc>
          <w:tcPr>
            <w:tcW w:w="562" w:type="dxa"/>
            <w:shd w:val="clear" w:color="auto" w:fill="auto"/>
            <w:vAlign w:val="center"/>
          </w:tcPr>
          <w:p w14:paraId="6694476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5380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C342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3C9E0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C72676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2777" w:type="dxa"/>
            <w:vAlign w:val="center"/>
          </w:tcPr>
          <w:p w14:paraId="0D1B5D7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1BCA18E" w14:textId="77777777" w:rsidTr="000F7F3B">
        <w:tc>
          <w:tcPr>
            <w:tcW w:w="562" w:type="dxa"/>
            <w:shd w:val="clear" w:color="auto" w:fill="auto"/>
          </w:tcPr>
          <w:p w14:paraId="4E1B7C25" w14:textId="77777777"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F768776" w14:textId="77777777"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5137828C" w14:textId="77777777" w:rsidR="00A06425" w:rsidRPr="00A06425" w:rsidRDefault="009F36F8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946" w:type="dxa"/>
            <w:shd w:val="clear" w:color="auto" w:fill="auto"/>
          </w:tcPr>
          <w:p w14:paraId="5998160A" w14:textId="77777777" w:rsidR="006A6C71" w:rsidRDefault="006A6C71" w:rsidP="006A6C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W punkcie 4.4. „Planowane koszty ogólne realizacji (w przypadku projektu współfinansowanego – wkład krajowy z budżetu państwa) oraz koszty utrzymania projektu” należy zawrzeć informację,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 „Sfinansowanie wszelkich wydatków obciążających budżet państwa z tytułu wejścia w życie projektowanych rozwiązań ma nastąpić w ramach limitu środków przeznaczonych na finansowanie ochrony zdrowia w poszczególnych latach zgodnie z art. 131c ust. 1 ustawy z dnia 27 sierpnia 2004 r. o świadczeniach opieki zdrowotnej finansowanych ze środków publicznych, bez możliwości ubiegania się o dodatkowe środki ponad ten wskaźnik oraz w ramach niezwiększonego funduszu wynagrodzeń Ministerstwa Zdrowia.”. Analogiczna informacja powinna się znaleźć w szczegółowym uzasadnieniu.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926E07" w14:textId="77777777" w:rsidR="006A6C71" w:rsidRDefault="006A6C71" w:rsidP="006A6C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93C7B4" w14:textId="77777777" w:rsidR="001B43AA" w:rsidRPr="00A06425" w:rsidRDefault="006A6C71" w:rsidP="003B64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Podkreślenia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wymaga, 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 nakłady na ochronę zdrowia corocznie wzrastają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i Minister Zdrowia poprzez </w:t>
            </w:r>
            <w:proofErr w:type="spellStart"/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priorytetyzację</w:t>
            </w:r>
            <w:proofErr w:type="spellEnd"/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 zadań może decydować </w:t>
            </w:r>
            <w:r w:rsidR="003B64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na co zostaną przeznaczone zwiększone środki. Ponadto podkreślenia wymaga,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 w roku 2022 fundusz wynagrodzeń Ministra Zdrowia został znacząco zwiększony.</w:t>
            </w:r>
          </w:p>
        </w:tc>
        <w:tc>
          <w:tcPr>
            <w:tcW w:w="2126" w:type="dxa"/>
            <w:shd w:val="clear" w:color="auto" w:fill="auto"/>
          </w:tcPr>
          <w:p w14:paraId="266110F8" w14:textId="77777777"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77" w:type="dxa"/>
          </w:tcPr>
          <w:p w14:paraId="1D8A2587" w14:textId="75E98A96" w:rsidR="000F7F3B" w:rsidRPr="00FC35E6" w:rsidRDefault="00FC35E6" w:rsidP="000F7F3B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została uwzględniona. </w:t>
            </w:r>
            <w:r w:rsidR="000F7F3B">
              <w:rPr>
                <w:rFonts w:asciiTheme="minorHAnsi" w:hAnsiTheme="minorHAnsi" w:cstheme="minorHAnsi"/>
                <w:sz w:val="22"/>
                <w:szCs w:val="22"/>
              </w:rPr>
              <w:t xml:space="preserve">W pkt 4.4 formularza </w:t>
            </w:r>
            <w:r w:rsidR="000F7F3B" w:rsidRPr="00FC35E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Planowane koszty ogólne realizacji (w przypadku projektu</w:t>
            </w:r>
          </w:p>
          <w:p w14:paraId="57CE6583" w14:textId="77777777" w:rsidR="000F7F3B" w:rsidRPr="00FC35E6" w:rsidRDefault="000F7F3B" w:rsidP="000F7F3B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C35E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współfinansowanego – wkład krajowy z budżetu państwa) oraz</w:t>
            </w:r>
          </w:p>
          <w:p w14:paraId="12C375DD" w14:textId="43615618" w:rsidR="00A06425" w:rsidRDefault="000F7F3B" w:rsidP="000F7F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5E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koszty utrzymania projektu</w:t>
            </w:r>
            <w:r w:rsidRPr="000F7F3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zaznaczono opcję o treści - </w:t>
            </w:r>
          </w:p>
          <w:p w14:paraId="73AF7CCF" w14:textId="22EAA754" w:rsidR="000F7F3B" w:rsidRPr="000F7F3B" w:rsidRDefault="000F7F3B" w:rsidP="000F7F3B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F7F3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FC35E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0F7F3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zostaną pokryte w ramach budżetów odpowiednich dysponentów części budżetowych bez</w:t>
            </w:r>
          </w:p>
          <w:p w14:paraId="74D4C5FE" w14:textId="207BF2F4" w:rsidR="000F7F3B" w:rsidRPr="00FC35E6" w:rsidRDefault="000F7F3B" w:rsidP="000F7F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7F3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konieczności występowania o dodatkowe środki z budżetu państwa</w:t>
            </w:r>
            <w:r w:rsidR="00FC35E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”. </w:t>
            </w:r>
          </w:p>
        </w:tc>
      </w:tr>
    </w:tbl>
    <w:p w14:paraId="5C8E76D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235F1" w14:textId="77777777" w:rsidR="006F67ED" w:rsidRDefault="006F67ED" w:rsidP="00001F87">
      <w:r>
        <w:separator/>
      </w:r>
    </w:p>
  </w:endnote>
  <w:endnote w:type="continuationSeparator" w:id="0">
    <w:p w14:paraId="712356A0" w14:textId="77777777" w:rsidR="006F67ED" w:rsidRDefault="006F67ED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2414" w14:textId="77777777" w:rsidR="006F67ED" w:rsidRDefault="006F67ED" w:rsidP="00001F87">
      <w:r>
        <w:separator/>
      </w:r>
    </w:p>
  </w:footnote>
  <w:footnote w:type="continuationSeparator" w:id="0">
    <w:p w14:paraId="202975F7" w14:textId="77777777" w:rsidR="006F67ED" w:rsidRDefault="006F67ED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0F7F3B"/>
    <w:rsid w:val="00140BE8"/>
    <w:rsid w:val="001434BE"/>
    <w:rsid w:val="0019648E"/>
    <w:rsid w:val="001B43AA"/>
    <w:rsid w:val="00214FBE"/>
    <w:rsid w:val="002244F4"/>
    <w:rsid w:val="002247B1"/>
    <w:rsid w:val="00257EDE"/>
    <w:rsid w:val="002715B2"/>
    <w:rsid w:val="003124D1"/>
    <w:rsid w:val="003A6C81"/>
    <w:rsid w:val="003B35E1"/>
    <w:rsid w:val="003B4105"/>
    <w:rsid w:val="003B6464"/>
    <w:rsid w:val="004230F2"/>
    <w:rsid w:val="00425A3B"/>
    <w:rsid w:val="004352FD"/>
    <w:rsid w:val="00467D64"/>
    <w:rsid w:val="004C26E3"/>
    <w:rsid w:val="004D086F"/>
    <w:rsid w:val="005D2745"/>
    <w:rsid w:val="005F6527"/>
    <w:rsid w:val="006320E9"/>
    <w:rsid w:val="00653A67"/>
    <w:rsid w:val="00666246"/>
    <w:rsid w:val="006705EC"/>
    <w:rsid w:val="006A6C71"/>
    <w:rsid w:val="006B321C"/>
    <w:rsid w:val="006C6F98"/>
    <w:rsid w:val="006E16E9"/>
    <w:rsid w:val="006F67ED"/>
    <w:rsid w:val="00756688"/>
    <w:rsid w:val="007914A9"/>
    <w:rsid w:val="007A3233"/>
    <w:rsid w:val="007C3EEB"/>
    <w:rsid w:val="007C7A4F"/>
    <w:rsid w:val="007E266F"/>
    <w:rsid w:val="00807385"/>
    <w:rsid w:val="008B7AC2"/>
    <w:rsid w:val="008F63D4"/>
    <w:rsid w:val="00944932"/>
    <w:rsid w:val="009A03B1"/>
    <w:rsid w:val="009E5FDB"/>
    <w:rsid w:val="009F36F8"/>
    <w:rsid w:val="00A06425"/>
    <w:rsid w:val="00A45D9B"/>
    <w:rsid w:val="00A54598"/>
    <w:rsid w:val="00A7029E"/>
    <w:rsid w:val="00AC7796"/>
    <w:rsid w:val="00AE7186"/>
    <w:rsid w:val="00B41F02"/>
    <w:rsid w:val="00B871B6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  <w:rsid w:val="00FC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608B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E271E-E600-4BF4-AC3C-028994D0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Brożyna Marta</cp:lastModifiedBy>
  <cp:revision>2</cp:revision>
  <dcterms:created xsi:type="dcterms:W3CDTF">2022-02-09T12:14:00Z</dcterms:created>
  <dcterms:modified xsi:type="dcterms:W3CDTF">2022-02-09T12:14:00Z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